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B63" w:rsidRPr="007A2E0F" w:rsidRDefault="00754895" w:rsidP="007A2E0F">
      <w:pPr>
        <w:pStyle w:val="ListParagraph"/>
        <w:numPr>
          <w:ilvl w:val="0"/>
          <w:numId w:val="4"/>
        </w:numPr>
        <w:jc w:val="center"/>
        <w:rPr>
          <w:sz w:val="40"/>
          <w:szCs w:val="40"/>
        </w:rPr>
      </w:pPr>
      <w:r>
        <w:rPr>
          <w:rFonts w:ascii="Times New Roman" w:hAnsi="Times New Roman" w:cs="Times New Roman"/>
          <w:color w:val="000000" w:themeColor="text1"/>
          <w:sz w:val="40"/>
          <w:szCs w:val="40"/>
          <w:shd w:val="clear" w:color="auto" w:fill="FDFDFD"/>
        </w:rPr>
        <w:t xml:space="preserve">Compatibility study of plasma tempered alumina coating with molten </w:t>
      </w:r>
      <w:proofErr w:type="spellStart"/>
      <w:r>
        <w:rPr>
          <w:rFonts w:ascii="Times New Roman" w:hAnsi="Times New Roman" w:cs="Times New Roman"/>
          <w:color w:val="000000" w:themeColor="text1"/>
          <w:sz w:val="40"/>
          <w:szCs w:val="40"/>
          <w:shd w:val="clear" w:color="auto" w:fill="FDFDFD"/>
        </w:rPr>
        <w:t>Pb</w:t>
      </w:r>
      <w:proofErr w:type="spellEnd"/>
      <w:r>
        <w:rPr>
          <w:rFonts w:ascii="Times New Roman" w:hAnsi="Times New Roman" w:cs="Times New Roman"/>
          <w:color w:val="000000" w:themeColor="text1"/>
          <w:sz w:val="40"/>
          <w:szCs w:val="40"/>
          <w:shd w:val="clear" w:color="auto" w:fill="FDFDFD"/>
        </w:rPr>
        <w:t>-Li</w:t>
      </w:r>
    </w:p>
    <w:p w:rsidR="00BB2B63" w:rsidRDefault="00BB2B63" w:rsidP="00BB2B63">
      <w:pPr>
        <w:pStyle w:val="BodyText"/>
      </w:pPr>
    </w:p>
    <w:p w:rsidR="00BB2B63" w:rsidRDefault="00BB2B63" w:rsidP="00BB2B63">
      <w:pPr>
        <w:spacing w:after="0"/>
        <w:jc w:val="center"/>
        <w:rPr>
          <w:rFonts w:ascii="Times New Roman" w:hAnsi="Times New Roman" w:cs="Times New Roman"/>
          <w:color w:val="000000" w:themeColor="text1"/>
          <w:sz w:val="24"/>
          <w:szCs w:val="24"/>
        </w:rPr>
      </w:pPr>
      <w:r w:rsidRPr="009E68E2">
        <w:rPr>
          <w:rFonts w:ascii="Times New Roman" w:hAnsi="Times New Roman" w:cs="Times New Roman"/>
          <w:color w:val="000000" w:themeColor="text1"/>
          <w:sz w:val="24"/>
          <w:szCs w:val="24"/>
        </w:rPr>
        <w:t>Abstract</w:t>
      </w:r>
    </w:p>
    <w:p w:rsidR="003C69D9" w:rsidRDefault="003C69D9" w:rsidP="00BB2B63">
      <w:pPr>
        <w:spacing w:after="0"/>
        <w:jc w:val="center"/>
        <w:rPr>
          <w:rFonts w:ascii="Times New Roman" w:hAnsi="Times New Roman" w:cs="Times New Roman"/>
          <w:color w:val="000000" w:themeColor="text1"/>
          <w:sz w:val="24"/>
          <w:szCs w:val="24"/>
        </w:rPr>
      </w:pPr>
    </w:p>
    <w:p w:rsidR="00BB2B63" w:rsidRDefault="006C3420" w:rsidP="00903D70">
      <w:pPr>
        <w:spacing w:after="0"/>
        <w:jc w:val="both"/>
        <w:rPr>
          <w:rFonts w:ascii="Times New Roman" w:hAnsi="Times New Roman" w:cs="Times New Roman"/>
          <w:color w:val="000000" w:themeColor="text1"/>
          <w:sz w:val="24"/>
          <w:szCs w:val="24"/>
          <w:shd w:val="clear" w:color="auto" w:fill="FDFDFD"/>
        </w:rPr>
      </w:pPr>
      <w:proofErr w:type="spellStart"/>
      <w:r>
        <w:rPr>
          <w:rFonts w:ascii="Times New Roman" w:hAnsi="Times New Roman" w:cs="Times New Roman"/>
          <w:color w:val="000000" w:themeColor="text1"/>
          <w:sz w:val="24"/>
          <w:szCs w:val="24"/>
        </w:rPr>
        <w:t>Aluminide</w:t>
      </w:r>
      <w:proofErr w:type="spellEnd"/>
      <w:r>
        <w:rPr>
          <w:rFonts w:ascii="Times New Roman" w:hAnsi="Times New Roman" w:cs="Times New Roman"/>
          <w:color w:val="000000" w:themeColor="text1"/>
          <w:sz w:val="24"/>
          <w:szCs w:val="24"/>
        </w:rPr>
        <w:t xml:space="preserve"> coatings such as Fe-Al have been reported as candidate coatings for fusion reactors</w:t>
      </w:r>
      <w:r w:rsidR="00780318">
        <w:rPr>
          <w:rFonts w:ascii="Times New Roman" w:hAnsi="Times New Roman" w:cs="Times New Roman"/>
          <w:color w:val="000000" w:themeColor="text1"/>
          <w:sz w:val="24"/>
          <w:szCs w:val="24"/>
        </w:rPr>
        <w:t xml:space="preserve"> such as ITER</w:t>
      </w:r>
      <w:r w:rsidR="00903D70">
        <w:rPr>
          <w:rFonts w:ascii="Times New Roman" w:hAnsi="Times New Roman" w:cs="Times New Roman"/>
          <w:color w:val="000000" w:themeColor="text1"/>
          <w:sz w:val="24"/>
          <w:szCs w:val="24"/>
          <w:shd w:val="clear" w:color="auto" w:fill="FDFDFD"/>
        </w:rPr>
        <w:t>.</w:t>
      </w:r>
      <w:r>
        <w:rPr>
          <w:rFonts w:ascii="Times New Roman" w:hAnsi="Times New Roman" w:cs="Times New Roman"/>
          <w:color w:val="000000" w:themeColor="text1"/>
          <w:sz w:val="24"/>
          <w:szCs w:val="24"/>
          <w:shd w:val="clear" w:color="auto" w:fill="FDFDFD"/>
        </w:rPr>
        <w:t xml:space="preserve"> </w:t>
      </w:r>
      <w:r w:rsidR="00EB002C">
        <w:rPr>
          <w:rFonts w:ascii="Times New Roman" w:hAnsi="Times New Roman" w:cs="Times New Roman"/>
          <w:color w:val="000000" w:themeColor="text1"/>
          <w:sz w:val="24"/>
          <w:szCs w:val="24"/>
          <w:shd w:val="clear" w:color="auto" w:fill="FDFDFD"/>
        </w:rPr>
        <w:t xml:space="preserve">The previous work reported by </w:t>
      </w:r>
      <w:proofErr w:type="spellStart"/>
      <w:r w:rsidR="00EB002C">
        <w:rPr>
          <w:rFonts w:ascii="Times New Roman" w:hAnsi="Times New Roman" w:cs="Times New Roman"/>
          <w:color w:val="000000" w:themeColor="text1"/>
          <w:sz w:val="24"/>
          <w:szCs w:val="24"/>
          <w:shd w:val="clear" w:color="auto" w:fill="FDFDFD"/>
        </w:rPr>
        <w:t>Jamnapara</w:t>
      </w:r>
      <w:proofErr w:type="spellEnd"/>
      <w:r w:rsidR="00EB002C">
        <w:rPr>
          <w:rFonts w:ascii="Times New Roman" w:hAnsi="Times New Roman" w:cs="Times New Roman"/>
          <w:color w:val="000000" w:themeColor="text1"/>
          <w:sz w:val="24"/>
          <w:szCs w:val="24"/>
          <w:shd w:val="clear" w:color="auto" w:fill="FDFDFD"/>
        </w:rPr>
        <w:t xml:space="preserve"> et al., JNM (2014) and </w:t>
      </w:r>
      <w:proofErr w:type="spellStart"/>
      <w:r w:rsidR="00EB002C">
        <w:rPr>
          <w:rFonts w:ascii="Times New Roman" w:hAnsi="Times New Roman" w:cs="Times New Roman"/>
          <w:color w:val="000000" w:themeColor="text1"/>
          <w:sz w:val="24"/>
          <w:szCs w:val="24"/>
          <w:shd w:val="clear" w:color="auto" w:fill="FDFDFD"/>
        </w:rPr>
        <w:t>Jamnapara</w:t>
      </w:r>
      <w:proofErr w:type="spellEnd"/>
      <w:r w:rsidR="00EB002C">
        <w:rPr>
          <w:rFonts w:ascii="Times New Roman" w:hAnsi="Times New Roman" w:cs="Times New Roman"/>
          <w:color w:val="000000" w:themeColor="text1"/>
          <w:sz w:val="24"/>
          <w:szCs w:val="24"/>
          <w:shd w:val="clear" w:color="auto" w:fill="FDFDFD"/>
        </w:rPr>
        <w:t xml:space="preserve"> et al., JNM (2015) indicates the development of a stable Al</w:t>
      </w:r>
      <w:r w:rsidR="00EB002C" w:rsidRPr="002D5D25">
        <w:rPr>
          <w:rFonts w:ascii="Times New Roman" w:hAnsi="Times New Roman" w:cs="Times New Roman"/>
          <w:color w:val="000000" w:themeColor="text1"/>
          <w:sz w:val="24"/>
          <w:szCs w:val="24"/>
          <w:shd w:val="clear" w:color="auto" w:fill="FDFDFD"/>
          <w:vertAlign w:val="subscript"/>
        </w:rPr>
        <w:t>2</w:t>
      </w:r>
      <w:r w:rsidR="00EB002C">
        <w:rPr>
          <w:rFonts w:ascii="Times New Roman" w:hAnsi="Times New Roman" w:cs="Times New Roman"/>
          <w:color w:val="000000" w:themeColor="text1"/>
          <w:sz w:val="24"/>
          <w:szCs w:val="24"/>
          <w:shd w:val="clear" w:color="auto" w:fill="FDFDFD"/>
        </w:rPr>
        <w:t>O</w:t>
      </w:r>
      <w:r w:rsidR="00EB002C" w:rsidRPr="002D5D25">
        <w:rPr>
          <w:rFonts w:ascii="Times New Roman" w:hAnsi="Times New Roman" w:cs="Times New Roman"/>
          <w:color w:val="000000" w:themeColor="text1"/>
          <w:sz w:val="24"/>
          <w:szCs w:val="24"/>
          <w:shd w:val="clear" w:color="auto" w:fill="FDFDFD"/>
          <w:vertAlign w:val="subscript"/>
        </w:rPr>
        <w:t>3</w:t>
      </w:r>
      <w:r w:rsidR="00EB002C">
        <w:rPr>
          <w:rFonts w:ascii="Times New Roman" w:hAnsi="Times New Roman" w:cs="Times New Roman"/>
          <w:color w:val="000000" w:themeColor="text1"/>
          <w:sz w:val="24"/>
          <w:szCs w:val="24"/>
          <w:shd w:val="clear" w:color="auto" w:fill="FDFDFD"/>
        </w:rPr>
        <w:t xml:space="preserve"> film generated over 9Cr steels for protection against </w:t>
      </w:r>
      <w:proofErr w:type="spellStart"/>
      <w:r w:rsidR="00EB002C">
        <w:rPr>
          <w:rFonts w:ascii="Times New Roman" w:hAnsi="Times New Roman" w:cs="Times New Roman"/>
          <w:color w:val="000000" w:themeColor="text1"/>
          <w:sz w:val="24"/>
          <w:szCs w:val="24"/>
          <w:shd w:val="clear" w:color="auto" w:fill="FDFDFD"/>
        </w:rPr>
        <w:t>Pb</w:t>
      </w:r>
      <w:proofErr w:type="spellEnd"/>
      <w:r w:rsidR="00EB002C">
        <w:rPr>
          <w:rFonts w:ascii="Times New Roman" w:hAnsi="Times New Roman" w:cs="Times New Roman"/>
          <w:color w:val="000000" w:themeColor="text1"/>
          <w:sz w:val="24"/>
          <w:szCs w:val="24"/>
          <w:shd w:val="clear" w:color="auto" w:fill="FDFDFD"/>
        </w:rPr>
        <w:t>-Li corrosion</w:t>
      </w:r>
      <w:r w:rsidR="00A76321">
        <w:rPr>
          <w:rFonts w:ascii="Times New Roman" w:hAnsi="Times New Roman" w:cs="Times New Roman"/>
          <w:color w:val="000000" w:themeColor="text1"/>
          <w:sz w:val="24"/>
          <w:szCs w:val="24"/>
          <w:shd w:val="clear" w:color="auto" w:fill="FDFDFD"/>
        </w:rPr>
        <w:t>.</w:t>
      </w:r>
      <w:r w:rsidR="00EB002C">
        <w:rPr>
          <w:rFonts w:ascii="Times New Roman" w:hAnsi="Times New Roman" w:cs="Times New Roman"/>
          <w:color w:val="000000" w:themeColor="text1"/>
          <w:sz w:val="24"/>
          <w:szCs w:val="24"/>
          <w:shd w:val="clear" w:color="auto" w:fill="FDFDFD"/>
        </w:rPr>
        <w:t xml:space="preserve"> While a short feasibility test of 1000 hours exposure indicated promising compatibility of the plasma tempered alumina coatings, their compatibility with molten </w:t>
      </w:r>
      <w:proofErr w:type="spellStart"/>
      <w:r w:rsidR="00EB002C">
        <w:rPr>
          <w:rFonts w:ascii="Times New Roman" w:hAnsi="Times New Roman" w:cs="Times New Roman"/>
          <w:color w:val="000000" w:themeColor="text1"/>
          <w:sz w:val="24"/>
          <w:szCs w:val="24"/>
          <w:shd w:val="clear" w:color="auto" w:fill="FDFDFD"/>
        </w:rPr>
        <w:t>Pb</w:t>
      </w:r>
      <w:proofErr w:type="spellEnd"/>
      <w:r w:rsidR="00EB002C">
        <w:rPr>
          <w:rFonts w:ascii="Times New Roman" w:hAnsi="Times New Roman" w:cs="Times New Roman"/>
          <w:color w:val="000000" w:themeColor="text1"/>
          <w:sz w:val="24"/>
          <w:szCs w:val="24"/>
          <w:shd w:val="clear" w:color="auto" w:fill="FDFDFD"/>
        </w:rPr>
        <w:t>-Li for longer durations and in flowing condit</w:t>
      </w:r>
      <w:r w:rsidR="00C73644">
        <w:rPr>
          <w:rFonts w:ascii="Times New Roman" w:hAnsi="Times New Roman" w:cs="Times New Roman"/>
          <w:color w:val="000000" w:themeColor="text1"/>
          <w:sz w:val="24"/>
          <w:szCs w:val="24"/>
          <w:shd w:val="clear" w:color="auto" w:fill="FDFDFD"/>
        </w:rPr>
        <w:t>io</w:t>
      </w:r>
      <w:r w:rsidR="00650948">
        <w:rPr>
          <w:rFonts w:ascii="Times New Roman" w:hAnsi="Times New Roman" w:cs="Times New Roman"/>
          <w:color w:val="000000" w:themeColor="text1"/>
          <w:sz w:val="24"/>
          <w:szCs w:val="24"/>
          <w:shd w:val="clear" w:color="auto" w:fill="FDFDFD"/>
        </w:rPr>
        <w:t>ns still needs to be established</w:t>
      </w:r>
      <w:r w:rsidR="00EB002C">
        <w:rPr>
          <w:rFonts w:ascii="Times New Roman" w:hAnsi="Times New Roman" w:cs="Times New Roman"/>
          <w:color w:val="000000" w:themeColor="text1"/>
          <w:sz w:val="24"/>
          <w:szCs w:val="24"/>
          <w:shd w:val="clear" w:color="auto" w:fill="FDFDFD"/>
        </w:rPr>
        <w:t>.</w:t>
      </w:r>
    </w:p>
    <w:p w:rsidR="00780318" w:rsidRDefault="00780318" w:rsidP="00903D70">
      <w:pPr>
        <w:spacing w:after="0"/>
        <w:jc w:val="both"/>
        <w:rPr>
          <w:rFonts w:ascii="Times New Roman" w:hAnsi="Times New Roman" w:cs="Times New Roman"/>
          <w:color w:val="000000" w:themeColor="text1"/>
          <w:sz w:val="24"/>
          <w:szCs w:val="24"/>
          <w:shd w:val="clear" w:color="auto" w:fill="FDFDFD"/>
        </w:rPr>
      </w:pPr>
    </w:p>
    <w:p w:rsidR="00780318" w:rsidRDefault="00780318" w:rsidP="00903D70">
      <w:pPr>
        <w:spacing w:after="0"/>
        <w:jc w:val="both"/>
        <w:rPr>
          <w:rFonts w:ascii="Times New Roman" w:hAnsi="Times New Roman" w:cs="Times New Roman"/>
          <w:color w:val="000000" w:themeColor="text1"/>
          <w:sz w:val="24"/>
          <w:szCs w:val="24"/>
          <w:shd w:val="clear" w:color="auto" w:fill="FDFDFD"/>
        </w:rPr>
      </w:pPr>
      <w:r>
        <w:rPr>
          <w:rFonts w:ascii="Times New Roman" w:hAnsi="Times New Roman" w:cs="Times New Roman"/>
          <w:color w:val="000000" w:themeColor="text1"/>
          <w:sz w:val="24"/>
          <w:szCs w:val="24"/>
          <w:shd w:val="clear" w:color="auto" w:fill="FDFDFD"/>
        </w:rPr>
        <w:t xml:space="preserve">The present activity would thus involve hot dip aluminizing </w:t>
      </w:r>
      <w:r w:rsidR="00BC77C9">
        <w:rPr>
          <w:rFonts w:ascii="Times New Roman" w:hAnsi="Times New Roman" w:cs="Times New Roman"/>
          <w:color w:val="000000" w:themeColor="text1"/>
          <w:sz w:val="24"/>
          <w:szCs w:val="24"/>
          <w:shd w:val="clear" w:color="auto" w:fill="FDFDFD"/>
        </w:rPr>
        <w:t xml:space="preserve">of RAFM steels </w:t>
      </w:r>
      <w:r>
        <w:rPr>
          <w:rFonts w:ascii="Times New Roman" w:hAnsi="Times New Roman" w:cs="Times New Roman"/>
          <w:color w:val="000000" w:themeColor="text1"/>
          <w:sz w:val="24"/>
          <w:szCs w:val="24"/>
          <w:shd w:val="clear" w:color="auto" w:fill="FDFDFD"/>
        </w:rPr>
        <w:t>followed by diffusion heat treatment resulting in formation of Fe-Al diffusion phases</w:t>
      </w:r>
      <w:r w:rsidR="00912053">
        <w:rPr>
          <w:rFonts w:ascii="Times New Roman" w:hAnsi="Times New Roman" w:cs="Times New Roman"/>
          <w:color w:val="000000" w:themeColor="text1"/>
          <w:sz w:val="24"/>
          <w:szCs w:val="24"/>
          <w:shd w:val="clear" w:color="auto" w:fill="FDFDFD"/>
        </w:rPr>
        <w:t xml:space="preserve"> and a top alumina film</w:t>
      </w:r>
      <w:r>
        <w:rPr>
          <w:rFonts w:ascii="Times New Roman" w:hAnsi="Times New Roman" w:cs="Times New Roman"/>
          <w:color w:val="000000" w:themeColor="text1"/>
          <w:sz w:val="24"/>
          <w:szCs w:val="24"/>
          <w:shd w:val="clear" w:color="auto" w:fill="FDFDFD"/>
        </w:rPr>
        <w:t xml:space="preserve">. The coated samples will then be subjected to </w:t>
      </w:r>
      <w:r w:rsidR="00912053">
        <w:rPr>
          <w:rFonts w:ascii="Times New Roman" w:hAnsi="Times New Roman" w:cs="Times New Roman"/>
          <w:color w:val="000000" w:themeColor="text1"/>
          <w:sz w:val="24"/>
          <w:szCs w:val="24"/>
          <w:shd w:val="clear" w:color="auto" w:fill="FDFDFD"/>
        </w:rPr>
        <w:t>corrosion against flowing Pb-17Li in the liquid metal loop at IPR</w:t>
      </w:r>
      <w:r w:rsidR="00BC77C9">
        <w:rPr>
          <w:rFonts w:ascii="Times New Roman" w:hAnsi="Times New Roman" w:cs="Times New Roman"/>
          <w:color w:val="000000" w:themeColor="text1"/>
          <w:sz w:val="24"/>
          <w:szCs w:val="24"/>
          <w:shd w:val="clear" w:color="auto" w:fill="FDFDFD"/>
        </w:rPr>
        <w:t>.</w:t>
      </w:r>
      <w:r>
        <w:rPr>
          <w:rFonts w:ascii="Times New Roman" w:hAnsi="Times New Roman" w:cs="Times New Roman"/>
          <w:color w:val="000000" w:themeColor="text1"/>
          <w:sz w:val="24"/>
          <w:szCs w:val="24"/>
          <w:shd w:val="clear" w:color="auto" w:fill="FDFDFD"/>
        </w:rPr>
        <w:t xml:space="preserve"> </w:t>
      </w:r>
      <w:r w:rsidR="00912053">
        <w:rPr>
          <w:rFonts w:ascii="Times New Roman" w:hAnsi="Times New Roman" w:cs="Times New Roman"/>
          <w:color w:val="000000" w:themeColor="text1"/>
          <w:sz w:val="24"/>
          <w:szCs w:val="24"/>
          <w:shd w:val="clear" w:color="auto" w:fill="FDFDFD"/>
        </w:rPr>
        <w:t>The compatibility testing will done for several hours duration and the resultant samples after exposure will be evaluated for the extent of corrosion and surface degradation using characterization tests (XRD, SEM, weight loss etc.)</w:t>
      </w:r>
    </w:p>
    <w:p w:rsidR="00BB2B63" w:rsidRDefault="00BB2B63" w:rsidP="00A56289">
      <w:pPr>
        <w:spacing w:after="0"/>
        <w:rPr>
          <w:rFonts w:ascii="Times New Roman" w:hAnsi="Times New Roman" w:cs="Times New Roman"/>
          <w:color w:val="000000" w:themeColor="text1"/>
          <w:sz w:val="24"/>
          <w:szCs w:val="24"/>
          <w:shd w:val="clear" w:color="auto" w:fill="FDFDFD"/>
        </w:rPr>
      </w:pPr>
    </w:p>
    <w:p w:rsidR="00BB2B63" w:rsidRDefault="00BB2B63" w:rsidP="00A56289">
      <w:pPr>
        <w:spacing w:after="0"/>
        <w:rPr>
          <w:rFonts w:ascii="Times New Roman" w:hAnsi="Times New Roman" w:cs="Times New Roman"/>
          <w:color w:val="000000" w:themeColor="text1"/>
          <w:sz w:val="24"/>
          <w:szCs w:val="24"/>
          <w:shd w:val="clear" w:color="auto" w:fill="FDFDFD"/>
        </w:rPr>
      </w:pPr>
    </w:p>
    <w:p w:rsidR="00BB2B63" w:rsidRDefault="00BB2B63" w:rsidP="00A56289">
      <w:pPr>
        <w:spacing w:after="0"/>
        <w:rPr>
          <w:rFonts w:ascii="Times New Roman" w:hAnsi="Times New Roman" w:cs="Times New Roman"/>
          <w:color w:val="000000" w:themeColor="text1"/>
          <w:sz w:val="24"/>
          <w:szCs w:val="24"/>
          <w:shd w:val="clear" w:color="auto" w:fill="FDFDFD"/>
        </w:rPr>
      </w:pPr>
    </w:p>
    <w:p w:rsidR="003C69D9" w:rsidRDefault="003C69D9" w:rsidP="00A56289">
      <w:pPr>
        <w:spacing w:after="0"/>
        <w:rPr>
          <w:rFonts w:ascii="Times New Roman" w:hAnsi="Times New Roman" w:cs="Times New Roman"/>
          <w:color w:val="000000" w:themeColor="text1"/>
          <w:sz w:val="24"/>
          <w:szCs w:val="24"/>
          <w:shd w:val="clear" w:color="auto" w:fill="FDFDFD"/>
        </w:rPr>
      </w:pPr>
    </w:p>
    <w:p w:rsidR="003C69D9" w:rsidRDefault="003C69D9" w:rsidP="00A56289">
      <w:pPr>
        <w:spacing w:after="0"/>
        <w:rPr>
          <w:rFonts w:ascii="Times New Roman" w:hAnsi="Times New Roman" w:cs="Times New Roman"/>
          <w:color w:val="000000" w:themeColor="text1"/>
          <w:sz w:val="24"/>
          <w:szCs w:val="24"/>
          <w:shd w:val="clear" w:color="auto" w:fill="FDFDFD"/>
        </w:rPr>
      </w:pPr>
    </w:p>
    <w:p w:rsidR="00BB2B63" w:rsidRPr="00D07E90" w:rsidRDefault="00574063" w:rsidP="00A56289">
      <w:pPr>
        <w:spacing w:after="0"/>
        <w:rPr>
          <w:rFonts w:ascii="Times New Roman" w:hAnsi="Times New Roman" w:cs="Times New Roman"/>
          <w:color w:val="000000" w:themeColor="text1"/>
          <w:sz w:val="24"/>
          <w:szCs w:val="24"/>
          <w:shd w:val="clear" w:color="auto" w:fill="FDFDFD"/>
        </w:rPr>
      </w:pPr>
      <w:r>
        <w:rPr>
          <w:rFonts w:ascii="Times New Roman" w:hAnsi="Times New Roman" w:cs="Times New Roman"/>
          <w:b/>
          <w:color w:val="000000" w:themeColor="text1"/>
          <w:sz w:val="24"/>
          <w:szCs w:val="24"/>
          <w:shd w:val="clear" w:color="auto" w:fill="FDFDFD"/>
        </w:rPr>
        <w:t xml:space="preserve">Eligibility: </w:t>
      </w:r>
      <w:r w:rsidRPr="00D07E90">
        <w:rPr>
          <w:rFonts w:ascii="Times New Roman" w:hAnsi="Times New Roman" w:cs="Times New Roman"/>
          <w:color w:val="000000" w:themeColor="text1"/>
          <w:sz w:val="24"/>
          <w:szCs w:val="24"/>
          <w:shd w:val="clear" w:color="auto" w:fill="FDFDFD"/>
        </w:rPr>
        <w:t xml:space="preserve">Only </w:t>
      </w:r>
      <w:r w:rsidR="005B29B4" w:rsidRPr="00D07E90">
        <w:rPr>
          <w:rFonts w:ascii="Times New Roman" w:hAnsi="Times New Roman" w:cs="Times New Roman"/>
          <w:color w:val="000000" w:themeColor="text1"/>
          <w:sz w:val="24"/>
          <w:szCs w:val="24"/>
          <w:shd w:val="clear" w:color="auto" w:fill="FDFDFD"/>
        </w:rPr>
        <w:t xml:space="preserve">M.E / </w:t>
      </w:r>
      <w:proofErr w:type="spellStart"/>
      <w:r w:rsidR="005B29B4" w:rsidRPr="00D07E90">
        <w:rPr>
          <w:rFonts w:ascii="Times New Roman" w:hAnsi="Times New Roman" w:cs="Times New Roman"/>
          <w:color w:val="000000" w:themeColor="text1"/>
          <w:sz w:val="24"/>
          <w:szCs w:val="24"/>
          <w:shd w:val="clear" w:color="auto" w:fill="FDFDFD"/>
        </w:rPr>
        <w:t>M.Tech</w:t>
      </w:r>
      <w:proofErr w:type="spellEnd"/>
      <w:r w:rsidR="005B29B4" w:rsidRPr="00D07E90">
        <w:rPr>
          <w:rFonts w:ascii="Times New Roman" w:hAnsi="Times New Roman" w:cs="Times New Roman"/>
          <w:color w:val="000000" w:themeColor="text1"/>
          <w:sz w:val="24"/>
          <w:szCs w:val="24"/>
          <w:shd w:val="clear" w:color="auto" w:fill="FDFDFD"/>
        </w:rPr>
        <w:t xml:space="preserve"> </w:t>
      </w:r>
      <w:r w:rsidR="00FD3587" w:rsidRPr="00D07E90">
        <w:rPr>
          <w:rFonts w:ascii="Times New Roman" w:hAnsi="Times New Roman" w:cs="Times New Roman"/>
          <w:color w:val="000000" w:themeColor="text1"/>
          <w:sz w:val="24"/>
          <w:szCs w:val="24"/>
          <w:shd w:val="clear" w:color="auto" w:fill="FDFDFD"/>
        </w:rPr>
        <w:t>s</w:t>
      </w:r>
      <w:r w:rsidR="00BB2B63" w:rsidRPr="00D07E90">
        <w:rPr>
          <w:rFonts w:ascii="Times New Roman" w:hAnsi="Times New Roman" w:cs="Times New Roman"/>
          <w:color w:val="000000" w:themeColor="text1"/>
          <w:sz w:val="24"/>
          <w:szCs w:val="24"/>
          <w:shd w:val="clear" w:color="auto" w:fill="FDFDFD"/>
        </w:rPr>
        <w:t xml:space="preserve">tudents of </w:t>
      </w:r>
      <w:r w:rsidR="00B6539A" w:rsidRPr="00D07E90">
        <w:rPr>
          <w:rFonts w:ascii="Times New Roman" w:hAnsi="Times New Roman" w:cs="Times New Roman"/>
          <w:color w:val="000000" w:themeColor="text1"/>
          <w:sz w:val="24"/>
          <w:szCs w:val="24"/>
          <w:shd w:val="clear" w:color="auto" w:fill="FDFDFD"/>
        </w:rPr>
        <w:t xml:space="preserve">Metallurgical Engineering &amp; Materials Science </w:t>
      </w:r>
      <w:r w:rsidR="00BB2B63" w:rsidRPr="00D07E90">
        <w:rPr>
          <w:rFonts w:ascii="Times New Roman" w:hAnsi="Times New Roman" w:cs="Times New Roman"/>
          <w:color w:val="000000" w:themeColor="text1"/>
          <w:sz w:val="24"/>
          <w:szCs w:val="24"/>
          <w:shd w:val="clear" w:color="auto" w:fill="FDFDFD"/>
        </w:rPr>
        <w:t xml:space="preserve">branches can submit their application at </w:t>
      </w:r>
      <w:r w:rsidR="006602E3" w:rsidRPr="00D07E90">
        <w:rPr>
          <w:rFonts w:ascii="Times New Roman" w:hAnsi="Times New Roman" w:cs="Times New Roman"/>
          <w:color w:val="000000" w:themeColor="text1"/>
          <w:sz w:val="24"/>
          <w:szCs w:val="24"/>
          <w:shd w:val="clear" w:color="auto" w:fill="FDFDFD"/>
        </w:rPr>
        <w:t>following email addresses</w:t>
      </w:r>
    </w:p>
    <w:p w:rsidR="003C69D9" w:rsidRDefault="003C69D9" w:rsidP="00A56289">
      <w:pPr>
        <w:spacing w:after="0"/>
        <w:rPr>
          <w:rFonts w:ascii="Times New Roman" w:hAnsi="Times New Roman" w:cs="Times New Roman"/>
          <w:color w:val="000000" w:themeColor="text1"/>
          <w:sz w:val="24"/>
          <w:szCs w:val="24"/>
          <w:shd w:val="clear" w:color="auto" w:fill="FDFDFD"/>
        </w:rPr>
      </w:pPr>
    </w:p>
    <w:p w:rsidR="00D07E90" w:rsidRPr="00D07E90" w:rsidRDefault="00227029" w:rsidP="00D07E90">
      <w:pPr>
        <w:spacing w:after="0" w:line="360" w:lineRule="auto"/>
        <w:ind w:firstLine="720"/>
        <w:rPr>
          <w:rFonts w:ascii="Times New Roman" w:hAnsi="Times New Roman" w:cs="Times New Roman"/>
          <w:sz w:val="24"/>
          <w:szCs w:val="24"/>
          <w:shd w:val="clear" w:color="auto" w:fill="FDFDFD"/>
        </w:rPr>
      </w:pPr>
      <w:hyperlink r:id="rId7" w:history="1">
        <w:r w:rsidR="005B5957" w:rsidRPr="00D07E90">
          <w:rPr>
            <w:rStyle w:val="Hyperlink"/>
            <w:rFonts w:ascii="Times New Roman" w:hAnsi="Times New Roman" w:cs="Times New Roman"/>
            <w:color w:val="auto"/>
            <w:sz w:val="24"/>
            <w:szCs w:val="24"/>
            <w:u w:val="none"/>
            <w:shd w:val="clear" w:color="auto" w:fill="FDFDFD"/>
          </w:rPr>
          <w:t>nirav@ipr.res.in</w:t>
        </w:r>
      </w:hyperlink>
      <w:r w:rsidR="006602E3" w:rsidRPr="00D07E90">
        <w:rPr>
          <w:rFonts w:ascii="Times New Roman" w:hAnsi="Times New Roman" w:cs="Times New Roman"/>
          <w:sz w:val="24"/>
          <w:szCs w:val="24"/>
          <w:shd w:val="clear" w:color="auto" w:fill="FDFDFD"/>
        </w:rPr>
        <w:t xml:space="preserve"> </w:t>
      </w:r>
      <w:r w:rsidR="00D07E90" w:rsidRPr="00D07E90">
        <w:rPr>
          <w:rFonts w:ascii="Times New Roman" w:hAnsi="Times New Roman" w:cs="Times New Roman"/>
          <w:sz w:val="24"/>
          <w:szCs w:val="24"/>
          <w:shd w:val="clear" w:color="auto" w:fill="FDFDFD"/>
        </w:rPr>
        <w:tab/>
      </w:r>
      <w:r w:rsidR="00D07E90" w:rsidRPr="00D07E90">
        <w:rPr>
          <w:rFonts w:ascii="Times New Roman" w:hAnsi="Times New Roman" w:cs="Times New Roman"/>
          <w:sz w:val="24"/>
          <w:szCs w:val="24"/>
          <w:shd w:val="clear" w:color="auto" w:fill="FDFDFD"/>
        </w:rPr>
        <w:tab/>
      </w:r>
      <w:r w:rsidR="00BB2B63" w:rsidRPr="00D07E90">
        <w:rPr>
          <w:rFonts w:ascii="Times New Roman" w:hAnsi="Times New Roman" w:cs="Times New Roman"/>
          <w:sz w:val="24"/>
          <w:szCs w:val="24"/>
          <w:shd w:val="clear" w:color="auto" w:fill="FDFDFD"/>
        </w:rPr>
        <w:t xml:space="preserve">[Guide e-mail address] </w:t>
      </w:r>
      <w:r w:rsidR="006602E3" w:rsidRPr="00D07E90">
        <w:rPr>
          <w:rFonts w:ascii="Times New Roman" w:hAnsi="Times New Roman" w:cs="Times New Roman"/>
          <w:sz w:val="24"/>
          <w:szCs w:val="24"/>
          <w:shd w:val="clear" w:color="auto" w:fill="FDFDFD"/>
        </w:rPr>
        <w:t xml:space="preserve">and </w:t>
      </w:r>
    </w:p>
    <w:p w:rsidR="00BB2B63" w:rsidRPr="00D07E90" w:rsidRDefault="00227029" w:rsidP="00D07E90">
      <w:pPr>
        <w:spacing w:after="0" w:line="360" w:lineRule="auto"/>
        <w:ind w:firstLine="720"/>
        <w:rPr>
          <w:rFonts w:ascii="Times New Roman" w:hAnsi="Times New Roman" w:cs="Times New Roman"/>
          <w:sz w:val="24"/>
          <w:szCs w:val="24"/>
          <w:shd w:val="clear" w:color="auto" w:fill="FDFDFD"/>
        </w:rPr>
      </w:pPr>
      <w:hyperlink r:id="rId8" w:history="1">
        <w:r w:rsidR="00DC125C" w:rsidRPr="00D07E90">
          <w:rPr>
            <w:rStyle w:val="Hyperlink"/>
            <w:rFonts w:ascii="Times New Roman" w:hAnsi="Times New Roman" w:cs="Times New Roman"/>
            <w:color w:val="auto"/>
            <w:sz w:val="24"/>
            <w:szCs w:val="24"/>
            <w:u w:val="none"/>
            <w:shd w:val="clear" w:color="auto" w:fill="FDFDFD"/>
          </w:rPr>
          <w:t>project_ms@ipr.res.in</w:t>
        </w:r>
      </w:hyperlink>
      <w:r w:rsidR="006602E3" w:rsidRPr="00D07E90">
        <w:rPr>
          <w:rFonts w:ascii="Times New Roman" w:hAnsi="Times New Roman" w:cs="Times New Roman"/>
          <w:sz w:val="24"/>
          <w:szCs w:val="24"/>
          <w:shd w:val="clear" w:color="auto" w:fill="FDFDFD"/>
        </w:rPr>
        <w:t xml:space="preserve">  </w:t>
      </w:r>
      <w:r w:rsidR="00D07E90" w:rsidRPr="00D07E90">
        <w:rPr>
          <w:rFonts w:ascii="Times New Roman" w:hAnsi="Times New Roman" w:cs="Times New Roman"/>
          <w:sz w:val="24"/>
          <w:szCs w:val="24"/>
          <w:shd w:val="clear" w:color="auto" w:fill="FDFDFD"/>
        </w:rPr>
        <w:tab/>
      </w:r>
      <w:r w:rsidR="006602E3" w:rsidRPr="00D07E90">
        <w:rPr>
          <w:rFonts w:ascii="Times New Roman" w:hAnsi="Times New Roman" w:cs="Times New Roman"/>
          <w:sz w:val="24"/>
          <w:szCs w:val="24"/>
          <w:shd w:val="clear" w:color="auto" w:fill="FDFDFD"/>
        </w:rPr>
        <w:t>[Project coordinator’s e-mail address]</w:t>
      </w:r>
    </w:p>
    <w:p w:rsidR="00BB2B63" w:rsidRPr="00D07E90" w:rsidRDefault="00BB2B63" w:rsidP="00D07E90">
      <w:pPr>
        <w:spacing w:after="0" w:line="360" w:lineRule="auto"/>
        <w:ind w:firstLine="720"/>
        <w:rPr>
          <w:rFonts w:ascii="Times New Roman" w:hAnsi="Times New Roman" w:cs="Times New Roman"/>
          <w:color w:val="333333"/>
          <w:sz w:val="24"/>
          <w:szCs w:val="24"/>
          <w:shd w:val="clear" w:color="auto" w:fill="FDFDFD"/>
        </w:rPr>
      </w:pPr>
      <w:r w:rsidRPr="00D07E90">
        <w:rPr>
          <w:rFonts w:ascii="Times New Roman" w:hAnsi="Times New Roman" w:cs="Times New Roman"/>
          <w:sz w:val="24"/>
          <w:szCs w:val="24"/>
          <w:shd w:val="clear" w:color="auto" w:fill="FDFDFD"/>
        </w:rPr>
        <w:t>079-</w:t>
      </w:r>
      <w:r w:rsidR="00503DEE" w:rsidRPr="00D07E90">
        <w:rPr>
          <w:rFonts w:ascii="Times New Roman" w:hAnsi="Times New Roman" w:cs="Times New Roman"/>
          <w:sz w:val="24"/>
          <w:szCs w:val="24"/>
          <w:shd w:val="clear" w:color="auto" w:fill="FDFDFD"/>
        </w:rPr>
        <w:t>23</w:t>
      </w:r>
      <w:r w:rsidR="00541E44" w:rsidRPr="00D07E90">
        <w:rPr>
          <w:rFonts w:ascii="Times New Roman" w:hAnsi="Times New Roman" w:cs="Times New Roman"/>
          <w:sz w:val="24"/>
          <w:szCs w:val="24"/>
          <w:shd w:val="clear" w:color="auto" w:fill="FDFDFD"/>
        </w:rPr>
        <w:t>9</w:t>
      </w:r>
      <w:r w:rsidR="00503DEE" w:rsidRPr="00D07E90">
        <w:rPr>
          <w:rFonts w:ascii="Times New Roman" w:hAnsi="Times New Roman" w:cs="Times New Roman"/>
          <w:sz w:val="24"/>
          <w:szCs w:val="24"/>
          <w:shd w:val="clear" w:color="auto" w:fill="FDFDFD"/>
        </w:rPr>
        <w:t>6</w:t>
      </w:r>
      <w:r w:rsidR="00541E44" w:rsidRPr="00D07E90">
        <w:rPr>
          <w:rFonts w:ascii="Times New Roman" w:hAnsi="Times New Roman" w:cs="Times New Roman"/>
          <w:sz w:val="24"/>
          <w:szCs w:val="24"/>
          <w:shd w:val="clear" w:color="auto" w:fill="FDFDFD"/>
        </w:rPr>
        <w:t>40</w:t>
      </w:r>
      <w:r w:rsidR="00541E44" w:rsidRPr="00D07E90">
        <w:rPr>
          <w:rFonts w:ascii="Times New Roman" w:hAnsi="Times New Roman" w:cs="Times New Roman"/>
          <w:color w:val="000000" w:themeColor="text1"/>
          <w:sz w:val="24"/>
          <w:szCs w:val="24"/>
          <w:shd w:val="clear" w:color="auto" w:fill="FDFDFD"/>
        </w:rPr>
        <w:t>39</w:t>
      </w:r>
      <w:r w:rsidR="005B1E4D" w:rsidRPr="00D07E90">
        <w:rPr>
          <w:rFonts w:ascii="Times New Roman" w:hAnsi="Times New Roman" w:cs="Times New Roman"/>
          <w:color w:val="000000" w:themeColor="text1"/>
          <w:sz w:val="24"/>
          <w:szCs w:val="24"/>
          <w:shd w:val="clear" w:color="auto" w:fill="FDFDFD"/>
        </w:rPr>
        <w:t>/4038</w:t>
      </w:r>
      <w:r w:rsidRPr="00D07E90">
        <w:rPr>
          <w:rFonts w:ascii="Times New Roman" w:hAnsi="Times New Roman" w:cs="Times New Roman"/>
          <w:color w:val="000000" w:themeColor="text1"/>
          <w:sz w:val="24"/>
          <w:szCs w:val="24"/>
          <w:shd w:val="clear" w:color="auto" w:fill="FDFDFD"/>
        </w:rPr>
        <w:t xml:space="preserve">   </w:t>
      </w:r>
      <w:r w:rsidR="00D07E90">
        <w:rPr>
          <w:rFonts w:ascii="Times New Roman" w:hAnsi="Times New Roman" w:cs="Times New Roman"/>
          <w:color w:val="000000" w:themeColor="text1"/>
          <w:sz w:val="24"/>
          <w:szCs w:val="24"/>
          <w:shd w:val="clear" w:color="auto" w:fill="FDFDFD"/>
        </w:rPr>
        <w:tab/>
      </w:r>
      <w:r w:rsidR="00D07E90">
        <w:rPr>
          <w:rFonts w:ascii="Times New Roman" w:hAnsi="Times New Roman" w:cs="Times New Roman"/>
          <w:color w:val="000000" w:themeColor="text1"/>
          <w:sz w:val="24"/>
          <w:szCs w:val="24"/>
          <w:shd w:val="clear" w:color="auto" w:fill="FDFDFD"/>
        </w:rPr>
        <w:tab/>
      </w:r>
      <w:r w:rsidRPr="00D07E90">
        <w:rPr>
          <w:rFonts w:ascii="Times New Roman" w:hAnsi="Times New Roman" w:cs="Times New Roman"/>
          <w:color w:val="000000" w:themeColor="text1"/>
          <w:sz w:val="24"/>
          <w:szCs w:val="24"/>
          <w:shd w:val="clear" w:color="auto" w:fill="FDFDFD"/>
        </w:rPr>
        <w:t>[Guide phone number]</w:t>
      </w:r>
    </w:p>
    <w:sectPr w:rsidR="00BB2B63" w:rsidRPr="00D07E90" w:rsidSect="00227029">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E29" w:rsidRDefault="00360E29" w:rsidP="00C10206">
      <w:pPr>
        <w:spacing w:after="0" w:line="240" w:lineRule="auto"/>
      </w:pPr>
      <w:r>
        <w:separator/>
      </w:r>
    </w:p>
  </w:endnote>
  <w:endnote w:type="continuationSeparator" w:id="0">
    <w:p w:rsidR="00360E29" w:rsidRDefault="00360E29" w:rsidP="00C10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E29" w:rsidRDefault="00360E29" w:rsidP="00C10206">
      <w:pPr>
        <w:spacing w:after="0" w:line="240" w:lineRule="auto"/>
      </w:pPr>
      <w:r>
        <w:separator/>
      </w:r>
    </w:p>
  </w:footnote>
  <w:footnote w:type="continuationSeparator" w:id="0">
    <w:p w:rsidR="00360E29" w:rsidRDefault="00360E29" w:rsidP="00C102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206" w:rsidRDefault="00C10206" w:rsidP="00C10206">
    <w:pPr>
      <w:pStyle w:val="Header"/>
      <w:jc w:val="center"/>
    </w:pPr>
    <w:r>
      <w:t>Annexure-I</w:t>
    </w:r>
  </w:p>
  <w:p w:rsidR="00C10206" w:rsidRDefault="00C102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F3577"/>
    <w:multiLevelType w:val="hybridMultilevel"/>
    <w:tmpl w:val="99C0F354"/>
    <w:lvl w:ilvl="0" w:tplc="6D443D30">
      <w:start w:val="1"/>
      <w:numFmt w:val="upperLetter"/>
      <w:lvlText w:val="(%1)"/>
      <w:lvlJc w:val="left"/>
      <w:pPr>
        <w:ind w:left="1080" w:hanging="720"/>
      </w:pPr>
      <w:rPr>
        <w:rFonts w:ascii="Times New Roman" w:hAnsi="Times New Roman" w:cs="Times New Roman"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3FC44D6"/>
    <w:multiLevelType w:val="hybridMultilevel"/>
    <w:tmpl w:val="F53A7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A762AAE"/>
    <w:multiLevelType w:val="hybridMultilevel"/>
    <w:tmpl w:val="12E4F3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3795B89"/>
    <w:multiLevelType w:val="hybridMultilevel"/>
    <w:tmpl w:val="A13AB1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8012F26"/>
    <w:multiLevelType w:val="hybridMultilevel"/>
    <w:tmpl w:val="E86C13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B0A2CE2"/>
    <w:multiLevelType w:val="hybridMultilevel"/>
    <w:tmpl w:val="8BD04216"/>
    <w:lvl w:ilvl="0" w:tplc="A3881150">
      <w:numFmt w:val="bullet"/>
      <w:lvlText w:val="-"/>
      <w:lvlJc w:val="left"/>
      <w:pPr>
        <w:ind w:left="720" w:hanging="360"/>
      </w:pPr>
      <w:rPr>
        <w:rFonts w:ascii="Times New Roman" w:eastAsiaTheme="minorHAnsi"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jEzNjOzNDa0MDKwtDRS0lEKTi0uzszPAykwrAUAlaHZFSwAAAA="/>
  </w:docVars>
  <w:rsids>
    <w:rsidRoot w:val="00773C9D"/>
    <w:rsid w:val="00002A25"/>
    <w:rsid w:val="00032169"/>
    <w:rsid w:val="000328A6"/>
    <w:rsid w:val="0004067F"/>
    <w:rsid w:val="00053753"/>
    <w:rsid w:val="00063A52"/>
    <w:rsid w:val="000C4591"/>
    <w:rsid w:val="000D3867"/>
    <w:rsid w:val="000E7A7F"/>
    <w:rsid w:val="001179CD"/>
    <w:rsid w:val="00125D9E"/>
    <w:rsid w:val="001374BB"/>
    <w:rsid w:val="001958DD"/>
    <w:rsid w:val="001C603B"/>
    <w:rsid w:val="00206F43"/>
    <w:rsid w:val="002257F5"/>
    <w:rsid w:val="00227029"/>
    <w:rsid w:val="00231D44"/>
    <w:rsid w:val="00231F89"/>
    <w:rsid w:val="002858DE"/>
    <w:rsid w:val="002A5756"/>
    <w:rsid w:val="002C0FBB"/>
    <w:rsid w:val="002C1B9F"/>
    <w:rsid w:val="002C7A95"/>
    <w:rsid w:val="002D5D25"/>
    <w:rsid w:val="00321414"/>
    <w:rsid w:val="00360E29"/>
    <w:rsid w:val="00392704"/>
    <w:rsid w:val="003C69D9"/>
    <w:rsid w:val="003E5CD0"/>
    <w:rsid w:val="004112FC"/>
    <w:rsid w:val="0042654B"/>
    <w:rsid w:val="00466E34"/>
    <w:rsid w:val="004729CE"/>
    <w:rsid w:val="004E52D8"/>
    <w:rsid w:val="004F7DCA"/>
    <w:rsid w:val="00503DEE"/>
    <w:rsid w:val="00534026"/>
    <w:rsid w:val="00540E1A"/>
    <w:rsid w:val="00541E44"/>
    <w:rsid w:val="0054387F"/>
    <w:rsid w:val="00547E5B"/>
    <w:rsid w:val="00566BC5"/>
    <w:rsid w:val="00574063"/>
    <w:rsid w:val="005853CD"/>
    <w:rsid w:val="005A3BE9"/>
    <w:rsid w:val="005B1E4D"/>
    <w:rsid w:val="005B29B4"/>
    <w:rsid w:val="005B526C"/>
    <w:rsid w:val="005B5957"/>
    <w:rsid w:val="005C1C12"/>
    <w:rsid w:val="005C62F2"/>
    <w:rsid w:val="005E2651"/>
    <w:rsid w:val="00617890"/>
    <w:rsid w:val="00645254"/>
    <w:rsid w:val="00650948"/>
    <w:rsid w:val="00650FEC"/>
    <w:rsid w:val="00652A2C"/>
    <w:rsid w:val="00652E4F"/>
    <w:rsid w:val="006602E3"/>
    <w:rsid w:val="00685628"/>
    <w:rsid w:val="006C3420"/>
    <w:rsid w:val="006D161D"/>
    <w:rsid w:val="00701117"/>
    <w:rsid w:val="00754895"/>
    <w:rsid w:val="00763B4B"/>
    <w:rsid w:val="00773C9D"/>
    <w:rsid w:val="00780318"/>
    <w:rsid w:val="007A2E0F"/>
    <w:rsid w:val="007D29A8"/>
    <w:rsid w:val="007D728D"/>
    <w:rsid w:val="007E4A69"/>
    <w:rsid w:val="007F5978"/>
    <w:rsid w:val="0080039E"/>
    <w:rsid w:val="00826689"/>
    <w:rsid w:val="00826B79"/>
    <w:rsid w:val="00890876"/>
    <w:rsid w:val="008E5070"/>
    <w:rsid w:val="00903D70"/>
    <w:rsid w:val="0090797D"/>
    <w:rsid w:val="00912053"/>
    <w:rsid w:val="009411C0"/>
    <w:rsid w:val="00945C00"/>
    <w:rsid w:val="00952DF4"/>
    <w:rsid w:val="009E68E2"/>
    <w:rsid w:val="009F1332"/>
    <w:rsid w:val="009F2606"/>
    <w:rsid w:val="00A44109"/>
    <w:rsid w:val="00A56289"/>
    <w:rsid w:val="00A76321"/>
    <w:rsid w:val="00A91BFD"/>
    <w:rsid w:val="00AB6331"/>
    <w:rsid w:val="00AE2091"/>
    <w:rsid w:val="00AE2C85"/>
    <w:rsid w:val="00B145B8"/>
    <w:rsid w:val="00B428BB"/>
    <w:rsid w:val="00B47873"/>
    <w:rsid w:val="00B6539A"/>
    <w:rsid w:val="00BA3738"/>
    <w:rsid w:val="00BB2B63"/>
    <w:rsid w:val="00BC77C9"/>
    <w:rsid w:val="00BD716E"/>
    <w:rsid w:val="00BF6CC0"/>
    <w:rsid w:val="00C10206"/>
    <w:rsid w:val="00C73644"/>
    <w:rsid w:val="00C74D9D"/>
    <w:rsid w:val="00C75578"/>
    <w:rsid w:val="00C94248"/>
    <w:rsid w:val="00CA0B62"/>
    <w:rsid w:val="00CA6109"/>
    <w:rsid w:val="00CA66AC"/>
    <w:rsid w:val="00CE7723"/>
    <w:rsid w:val="00CF103E"/>
    <w:rsid w:val="00D07E90"/>
    <w:rsid w:val="00D50EAC"/>
    <w:rsid w:val="00D519F1"/>
    <w:rsid w:val="00DC125C"/>
    <w:rsid w:val="00DC66F7"/>
    <w:rsid w:val="00DE19BB"/>
    <w:rsid w:val="00E33606"/>
    <w:rsid w:val="00E34D9E"/>
    <w:rsid w:val="00EB002C"/>
    <w:rsid w:val="00EC04B9"/>
    <w:rsid w:val="00EE755B"/>
    <w:rsid w:val="00F4022C"/>
    <w:rsid w:val="00F64F2D"/>
    <w:rsid w:val="00F7681C"/>
    <w:rsid w:val="00FB66F0"/>
    <w:rsid w:val="00FD3587"/>
    <w:rsid w:val="00FD795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0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3C9D"/>
  </w:style>
  <w:style w:type="table" w:styleId="TableGrid">
    <w:name w:val="Table Grid"/>
    <w:basedOn w:val="TableNormal"/>
    <w:uiPriority w:val="39"/>
    <w:rsid w:val="00A56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6289"/>
    <w:pPr>
      <w:ind w:left="720"/>
      <w:contextualSpacing/>
    </w:pPr>
  </w:style>
  <w:style w:type="paragraph" w:styleId="BodyText">
    <w:name w:val="Body Text"/>
    <w:basedOn w:val="Normal"/>
    <w:link w:val="BodyTextChar"/>
    <w:semiHidden/>
    <w:rsid w:val="00BB2B63"/>
    <w:pPr>
      <w:spacing w:after="0" w:line="240" w:lineRule="auto"/>
      <w:jc w:val="center"/>
    </w:pPr>
    <w:rPr>
      <w:rFonts w:ascii="Arial" w:eastAsia="Times New Roman" w:hAnsi="Arial" w:cs="Arial"/>
      <w:b/>
      <w:sz w:val="24"/>
      <w:szCs w:val="24"/>
    </w:rPr>
  </w:style>
  <w:style w:type="character" w:customStyle="1" w:styleId="BodyTextChar">
    <w:name w:val="Body Text Char"/>
    <w:basedOn w:val="DefaultParagraphFont"/>
    <w:link w:val="BodyText"/>
    <w:semiHidden/>
    <w:rsid w:val="00BB2B63"/>
    <w:rPr>
      <w:rFonts w:ascii="Arial" w:eastAsia="Times New Roman" w:hAnsi="Arial" w:cs="Arial"/>
      <w:b/>
      <w:sz w:val="24"/>
      <w:szCs w:val="24"/>
    </w:rPr>
  </w:style>
  <w:style w:type="character" w:styleId="CommentReference">
    <w:name w:val="annotation reference"/>
    <w:uiPriority w:val="99"/>
    <w:semiHidden/>
    <w:unhideWhenUsed/>
    <w:rsid w:val="00BB2B63"/>
    <w:rPr>
      <w:sz w:val="16"/>
      <w:szCs w:val="16"/>
    </w:rPr>
  </w:style>
  <w:style w:type="paragraph" w:styleId="CommentText">
    <w:name w:val="annotation text"/>
    <w:basedOn w:val="Normal"/>
    <w:link w:val="CommentTextChar"/>
    <w:uiPriority w:val="99"/>
    <w:semiHidden/>
    <w:unhideWhenUsed/>
    <w:rsid w:val="00BB2B6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B2B6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2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B63"/>
    <w:rPr>
      <w:rFonts w:ascii="Tahoma" w:hAnsi="Tahoma" w:cs="Tahoma"/>
      <w:sz w:val="16"/>
      <w:szCs w:val="16"/>
    </w:rPr>
  </w:style>
  <w:style w:type="character" w:styleId="Hyperlink">
    <w:name w:val="Hyperlink"/>
    <w:basedOn w:val="DefaultParagraphFont"/>
    <w:uiPriority w:val="99"/>
    <w:unhideWhenUsed/>
    <w:rsid w:val="00BB2B63"/>
    <w:rPr>
      <w:color w:val="0563C1" w:themeColor="hyperlink"/>
      <w:u w:val="single"/>
    </w:rPr>
  </w:style>
  <w:style w:type="paragraph" w:styleId="Header">
    <w:name w:val="header"/>
    <w:basedOn w:val="Normal"/>
    <w:link w:val="HeaderChar"/>
    <w:uiPriority w:val="99"/>
    <w:unhideWhenUsed/>
    <w:rsid w:val="00C10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206"/>
  </w:style>
  <w:style w:type="paragraph" w:styleId="Footer">
    <w:name w:val="footer"/>
    <w:basedOn w:val="Normal"/>
    <w:link w:val="FooterChar"/>
    <w:uiPriority w:val="99"/>
    <w:unhideWhenUsed/>
    <w:rsid w:val="00C10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206"/>
  </w:style>
  <w:style w:type="paragraph" w:styleId="NoSpacing">
    <w:name w:val="No Spacing"/>
    <w:link w:val="NoSpacingChar"/>
    <w:uiPriority w:val="1"/>
    <w:qFormat/>
    <w:rsid w:val="00C1020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10206"/>
    <w:rPr>
      <w:rFonts w:eastAsiaTheme="minorEastAsia"/>
      <w:lang w:eastAsia="ja-JP"/>
    </w:rPr>
  </w:style>
  <w:style w:type="character" w:styleId="PlaceholderText">
    <w:name w:val="Placeholder Text"/>
    <w:basedOn w:val="DefaultParagraphFont"/>
    <w:uiPriority w:val="99"/>
    <w:semiHidden/>
    <w:rsid w:val="00A76321"/>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_ms@ipr.res.in" TargetMode="External"/><Relationship Id="rId3" Type="http://schemas.openxmlformats.org/officeDocument/2006/relationships/settings" Target="settings.xml"/><Relationship Id="rId7" Type="http://schemas.openxmlformats.org/officeDocument/2006/relationships/hyperlink" Target="mailto:nirav@ipr.re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jmk</dc:creator>
  <cp:lastModifiedBy>Bala</cp:lastModifiedBy>
  <cp:revision>63</cp:revision>
  <cp:lastPrinted>2017-04-13T09:44:00Z</cp:lastPrinted>
  <dcterms:created xsi:type="dcterms:W3CDTF">2017-04-25T07:40:00Z</dcterms:created>
  <dcterms:modified xsi:type="dcterms:W3CDTF">2019-05-23T10:30:00Z</dcterms:modified>
</cp:coreProperties>
</file>